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B" w:rsidRPr="001F7EA8" w:rsidRDefault="001F7EA8" w:rsidP="001F7EA8">
      <w:pPr>
        <w:jc w:val="center"/>
        <w:rPr>
          <w:b/>
          <w:u w:val="single"/>
        </w:rPr>
      </w:pPr>
      <w:r w:rsidRPr="001F7EA8">
        <w:rPr>
          <w:b/>
          <w:u w:val="single"/>
        </w:rPr>
        <w:t>Chapter 4 Review Sheet</w:t>
      </w:r>
    </w:p>
    <w:p w:rsidR="001F7EA8" w:rsidRPr="001F7EA8" w:rsidRDefault="001F7EA8" w:rsidP="001F7EA8">
      <w:pPr>
        <w:jc w:val="center"/>
        <w:rPr>
          <w:b/>
          <w:u w:val="single"/>
        </w:rPr>
      </w:pPr>
      <w:r w:rsidRPr="001F7EA8">
        <w:rPr>
          <w:b/>
          <w:u w:val="single"/>
        </w:rPr>
        <w:t xml:space="preserve">25 questions </w:t>
      </w:r>
      <w:r w:rsidRPr="001F7EA8">
        <w:rPr>
          <w:b/>
          <w:u w:val="single"/>
        </w:rPr>
        <w:sym w:font="Wingdings" w:char="F0E0"/>
      </w:r>
      <w:r w:rsidRPr="001F7EA8">
        <w:rPr>
          <w:b/>
          <w:u w:val="single"/>
        </w:rPr>
        <w:t xml:space="preserve"> all multiple choice</w:t>
      </w:r>
      <w:r w:rsidRPr="001F7EA8">
        <w:rPr>
          <w:b/>
          <w:u w:val="single"/>
        </w:rPr>
        <w:sym w:font="Wingdings" w:char="F0E0"/>
      </w:r>
      <w:r>
        <w:rPr>
          <w:b/>
          <w:u w:val="single"/>
        </w:rPr>
        <w:t xml:space="preserve"> No Essay (</w:t>
      </w:r>
      <w:r w:rsidRPr="001F7EA8">
        <w:rPr>
          <w:b/>
          <w:u w:val="single"/>
        </w:rPr>
        <w:t>DBQ will replace the essay portion of the test)</w:t>
      </w:r>
    </w:p>
    <w:p w:rsidR="001F7EA8" w:rsidRPr="001F7EA8" w:rsidRDefault="001F7E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1F7EA8" w:rsidTr="007B10C6">
        <w:tc>
          <w:tcPr>
            <w:tcW w:w="3192" w:type="dxa"/>
          </w:tcPr>
          <w:p w:rsidR="001F7EA8" w:rsidRDefault="001F7EA8">
            <w:pPr>
              <w:rPr>
                <w:b/>
              </w:rPr>
            </w:pPr>
            <w:r w:rsidRPr="001F7EA8">
              <w:rPr>
                <w:b/>
              </w:rPr>
              <w:t>People</w:t>
            </w:r>
          </w:p>
        </w:tc>
        <w:tc>
          <w:tcPr>
            <w:tcW w:w="6384" w:type="dxa"/>
          </w:tcPr>
          <w:p w:rsidR="001F7EA8" w:rsidRDefault="001F7EA8" w:rsidP="001F7EA8">
            <w:pPr>
              <w:rPr>
                <w:b/>
              </w:rPr>
            </w:pPr>
            <w:r>
              <w:rPr>
                <w:b/>
              </w:rPr>
              <w:t xml:space="preserve">Terms /Events / Documents /Concepts </w:t>
            </w:r>
          </w:p>
        </w:tc>
      </w:tr>
      <w:tr w:rsidR="001F7EA8" w:rsidRPr="001F7EA8" w:rsidTr="000220F9">
        <w:trPr>
          <w:trHeight w:val="826"/>
        </w:trPr>
        <w:tc>
          <w:tcPr>
            <w:tcW w:w="3192" w:type="dxa"/>
          </w:tcPr>
          <w:p w:rsidR="001F7EA8" w:rsidRPr="001F7EA8" w:rsidRDefault="001F7EA8" w:rsidP="001F7EA8">
            <w:pPr>
              <w:rPr>
                <w:b/>
                <w:sz w:val="44"/>
                <w:szCs w:val="44"/>
              </w:rPr>
            </w:pPr>
          </w:p>
          <w:p w:rsidR="001F7EA8" w:rsidRPr="001F7EA8" w:rsidRDefault="001F7EA8" w:rsidP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Patrick Henry </w:t>
            </w:r>
          </w:p>
          <w:p w:rsidR="001F7EA8" w:rsidRPr="001F7EA8" w:rsidRDefault="001F7EA8" w:rsidP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>George Washing</w:t>
            </w:r>
            <w:bookmarkStart w:id="0" w:name="_GoBack"/>
            <w:bookmarkEnd w:id="0"/>
            <w:r w:rsidRPr="001F7EA8">
              <w:rPr>
                <w:sz w:val="44"/>
                <w:szCs w:val="44"/>
              </w:rPr>
              <w:t xml:space="preserve">ton </w:t>
            </w:r>
          </w:p>
          <w:p w:rsidR="001F7EA8" w:rsidRPr="001F7EA8" w:rsidRDefault="001F7EA8" w:rsidP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Paul Revere </w:t>
            </w:r>
          </w:p>
          <w:p w:rsidR="001F7EA8" w:rsidRPr="001F7EA8" w:rsidRDefault="001F7EA8" w:rsidP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Thomas Jefferson </w:t>
            </w:r>
          </w:p>
          <w:p w:rsidR="001F7EA8" w:rsidRPr="001F7EA8" w:rsidRDefault="001F7EA8" w:rsidP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Paul Revere </w:t>
            </w:r>
          </w:p>
          <w:p w:rsidR="001F7EA8" w:rsidRPr="001F7EA8" w:rsidRDefault="001F7EA8" w:rsidP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Loyalists /Redcoats </w:t>
            </w:r>
          </w:p>
          <w:p w:rsidR="001F7EA8" w:rsidRPr="001F7EA8" w:rsidRDefault="001F7EA8" w:rsidP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Patriots /Rebels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Charles Cornwallis </w:t>
            </w:r>
          </w:p>
          <w:p w:rsidR="001F7EA8" w:rsidRPr="001F7EA8" w:rsidRDefault="001F7EA8">
            <w:pPr>
              <w:rPr>
                <w:b/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>Marquis de Lafayette</w:t>
            </w:r>
            <w:r w:rsidRPr="001F7EA8">
              <w:rPr>
                <w:b/>
                <w:sz w:val="44"/>
                <w:szCs w:val="44"/>
              </w:rPr>
              <w:t xml:space="preserve">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Thomas Paine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Bernardo de Galvez </w:t>
            </w:r>
          </w:p>
        </w:tc>
        <w:tc>
          <w:tcPr>
            <w:tcW w:w="6384" w:type="dxa"/>
          </w:tcPr>
          <w:p w:rsidR="001F7EA8" w:rsidRPr="001F7EA8" w:rsidRDefault="001F7EA8">
            <w:pPr>
              <w:rPr>
                <w:b/>
                <w:sz w:val="44"/>
                <w:szCs w:val="44"/>
              </w:rPr>
            </w:pP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Declaration of Rights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Battle of Lexington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>1</w:t>
            </w:r>
            <w:r w:rsidRPr="001F7EA8">
              <w:rPr>
                <w:sz w:val="44"/>
                <w:szCs w:val="44"/>
                <w:vertAlign w:val="superscript"/>
              </w:rPr>
              <w:t>st</w:t>
            </w:r>
            <w:r w:rsidRPr="001F7EA8">
              <w:rPr>
                <w:sz w:val="44"/>
                <w:szCs w:val="44"/>
              </w:rPr>
              <w:t xml:space="preserve"> and 2</w:t>
            </w:r>
            <w:r w:rsidRPr="001F7EA8">
              <w:rPr>
                <w:sz w:val="44"/>
                <w:szCs w:val="44"/>
                <w:vertAlign w:val="superscript"/>
              </w:rPr>
              <w:t>nd</w:t>
            </w:r>
            <w:r w:rsidRPr="001F7EA8">
              <w:rPr>
                <w:sz w:val="44"/>
                <w:szCs w:val="44"/>
              </w:rPr>
              <w:t xml:space="preserve"> Continental Congress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Declaration of Independence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Battle of Saratoga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>Breed’s Hill(Bunker Hill)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Valley Forge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Treaty of Paris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Battle of Trenton </w:t>
            </w:r>
          </w:p>
          <w:p w:rsidR="001F7EA8" w:rsidRPr="001F7EA8" w:rsidRDefault="001F7EA8">
            <w:pPr>
              <w:rPr>
                <w:sz w:val="44"/>
                <w:szCs w:val="44"/>
              </w:rPr>
            </w:pPr>
            <w:r w:rsidRPr="001F7EA8">
              <w:rPr>
                <w:sz w:val="44"/>
                <w:szCs w:val="44"/>
              </w:rPr>
              <w:t xml:space="preserve">Declaration of Independence </w:t>
            </w:r>
          </w:p>
        </w:tc>
      </w:tr>
    </w:tbl>
    <w:p w:rsidR="001F7EA8" w:rsidRPr="001F7EA8" w:rsidRDefault="001F7EA8">
      <w:pPr>
        <w:spacing w:line="240" w:lineRule="auto"/>
        <w:rPr>
          <w:sz w:val="44"/>
          <w:szCs w:val="44"/>
        </w:rPr>
      </w:pPr>
    </w:p>
    <w:sectPr w:rsidR="001F7EA8" w:rsidRPr="001F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A8"/>
    <w:rsid w:val="001F7EA8"/>
    <w:rsid w:val="005D57B8"/>
    <w:rsid w:val="006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2016-02-10T18:05:00Z</dcterms:created>
  <dcterms:modified xsi:type="dcterms:W3CDTF">2016-02-10T18:13:00Z</dcterms:modified>
</cp:coreProperties>
</file>