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6B" w:rsidRPr="001F1C5D" w:rsidRDefault="001F1C5D" w:rsidP="001F1C5D">
      <w:pPr>
        <w:jc w:val="center"/>
        <w:rPr>
          <w:b/>
          <w:u w:val="single"/>
        </w:rPr>
      </w:pPr>
      <w:r w:rsidRPr="001F1C5D">
        <w:rPr>
          <w:b/>
          <w:u w:val="single"/>
        </w:rPr>
        <w:t>College and Career Readiness Common Core Standards</w:t>
      </w:r>
    </w:p>
    <w:p w:rsidR="001F1C5D" w:rsidRPr="001F1C5D" w:rsidRDefault="001F1C5D" w:rsidP="001F1C5D">
      <w:pPr>
        <w:spacing w:before="319" w:after="0" w:line="378" w:lineRule="atLeast"/>
        <w:outlineLvl w:val="3"/>
        <w:rPr>
          <w:rFonts w:ascii="Lato Bold" w:eastAsia="Times New Roman" w:hAnsi="Lato Bold" w:cs="Times New Roman"/>
          <w:b/>
          <w:color w:val="202020"/>
          <w:sz w:val="26"/>
          <w:szCs w:val="26"/>
          <w:u w:val="single"/>
        </w:rPr>
      </w:pPr>
      <w:r w:rsidRPr="001F1C5D">
        <w:rPr>
          <w:rFonts w:ascii="Lato Bold" w:eastAsia="Times New Roman" w:hAnsi="Lato Bold" w:cs="Times New Roman"/>
          <w:b/>
          <w:color w:val="202020"/>
          <w:sz w:val="26"/>
          <w:szCs w:val="26"/>
          <w:u w:val="single"/>
        </w:rPr>
        <w:t>Conventions of Standard English:</w:t>
      </w:r>
    </w:p>
    <w:bookmarkStart w:id="0" w:name="CCSS.ELA-Literacy.CCRA.L.1"/>
    <w:p w:rsid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"http://www.corestandards.org/ELA-Literacy/CCRA/L/1/"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  <w:u w:val="single"/>
        </w:rPr>
        <w:t>CCSS.ELA-LITERACY.CCRA.L.1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0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 xml:space="preserve">Demonstrate command of the conventions of </w:t>
      </w:r>
      <w:proofErr w:type="gramStart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t>standard</w:t>
      </w:r>
      <w:proofErr w:type="gramEnd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t xml:space="preserve"> English grammar and usage when writing or speaking.</w:t>
      </w:r>
      <w:bookmarkStart w:id="1" w:name="CCSS.ELA-Literacy.CCRA.L.2"/>
    </w:p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hyperlink r:id="rId5" w:history="1">
        <w:r w:rsidRPr="001F1C5D">
          <w:rPr>
            <w:rFonts w:ascii="Lato Light" w:eastAsia="Times New Roman" w:hAnsi="Lato Light" w:cs="Times New Roman"/>
            <w:caps/>
            <w:color w:val="373737"/>
            <w:sz w:val="18"/>
            <w:szCs w:val="18"/>
            <w:u w:val="single"/>
          </w:rPr>
          <w:t>CCSS.ELA-LITERACY.CCRA.L.2</w:t>
        </w:r>
      </w:hyperlink>
      <w:bookmarkEnd w:id="1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 xml:space="preserve">Demonstrate command of the conventions of </w:t>
      </w:r>
      <w:proofErr w:type="gramStart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t>standard</w:t>
      </w:r>
      <w:proofErr w:type="gramEnd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t xml:space="preserve"> English capitalization, punctuation, and spelling when writing.</w:t>
      </w:r>
    </w:p>
    <w:p w:rsidR="001F1C5D" w:rsidRPr="001F1C5D" w:rsidRDefault="001F1C5D" w:rsidP="001F1C5D">
      <w:pPr>
        <w:spacing w:before="319" w:after="0" w:line="378" w:lineRule="atLeast"/>
        <w:outlineLvl w:val="3"/>
        <w:rPr>
          <w:rFonts w:ascii="Lato Bold" w:eastAsia="Times New Roman" w:hAnsi="Lato Bold" w:cs="Times New Roman"/>
          <w:b/>
          <w:color w:val="202020"/>
          <w:sz w:val="26"/>
          <w:szCs w:val="26"/>
        </w:rPr>
      </w:pPr>
      <w:r w:rsidRPr="001F1C5D">
        <w:rPr>
          <w:rFonts w:ascii="Lato Bold" w:eastAsia="Times New Roman" w:hAnsi="Lato Bold" w:cs="Times New Roman"/>
          <w:b/>
          <w:color w:val="202020"/>
          <w:sz w:val="26"/>
          <w:szCs w:val="26"/>
        </w:rPr>
        <w:t>Knowledge of Language:</w:t>
      </w:r>
    </w:p>
    <w:bookmarkStart w:id="2" w:name="CCSS.ELA-Literacy.CCRA.L.3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"http://www.corestandards.org/ELA-Literacy/CCRA/L/3/"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  <w:u w:val="single"/>
        </w:rPr>
        <w:t>CCSS.ELA-LITERACY.CCRA.L.3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2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Apply knowledge of language to understand how language functions in different contexts, to make effective choices for meaning or style, and to comprehend more fully when reading or listening.</w:t>
      </w:r>
    </w:p>
    <w:p w:rsidR="001F1C5D" w:rsidRPr="001F1C5D" w:rsidRDefault="001F1C5D" w:rsidP="001F1C5D">
      <w:pPr>
        <w:spacing w:before="319" w:after="0" w:line="378" w:lineRule="atLeast"/>
        <w:outlineLvl w:val="3"/>
        <w:rPr>
          <w:rFonts w:ascii="Lato Bold" w:eastAsia="Times New Roman" w:hAnsi="Lato Bold" w:cs="Times New Roman"/>
          <w:b/>
          <w:color w:val="202020"/>
          <w:sz w:val="26"/>
          <w:szCs w:val="26"/>
        </w:rPr>
      </w:pPr>
      <w:r w:rsidRPr="001F1C5D">
        <w:rPr>
          <w:rFonts w:ascii="Lato Bold" w:eastAsia="Times New Roman" w:hAnsi="Lato Bold" w:cs="Times New Roman"/>
          <w:b/>
          <w:color w:val="202020"/>
          <w:sz w:val="26"/>
          <w:szCs w:val="26"/>
        </w:rPr>
        <w:t>Vocabulary Acquisition and Use:</w:t>
      </w:r>
    </w:p>
    <w:bookmarkStart w:id="3" w:name="CCSS.ELA-Literacy.CCRA.L.4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"http://www.corestandards.org/ELA-Literacy/CCRA/L/4/"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  <w:u w:val="single"/>
        </w:rPr>
        <w:t>CCSS.ELA-LITERACY.CCRA.L.4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3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Determine or clarify the meaning of unknown and multiple-meaning words and phrases by using context clues, analyzing meaningful word parts, and consulting general and specialized reference materials, as appropriate.</w:t>
      </w:r>
    </w:p>
    <w:bookmarkStart w:id="4" w:name="CCSS.ELA-Literacy.CCRA.L.5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"http://www.corestandards.org/ELA-Literacy/CCRA/L/5/"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  <w:u w:val="single"/>
        </w:rPr>
        <w:t>CCSS.ELA-LITERACY.CCRA.L.5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4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Demonstrate understanding of figurative language, word relationships, and nuances in word meanings.</w:t>
      </w:r>
    </w:p>
    <w:bookmarkStart w:id="5" w:name="CCSS.ELA-Literacy.CCRA.L.6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"http://www.corestandards.org/ELA-Literacy/CCRA/L/6/"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  <w:u w:val="single"/>
        </w:rPr>
        <w:t>CCSS.ELA-LITERACY.CCRA.L.6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5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expression.</w:t>
      </w:r>
    </w:p>
    <w:p w:rsidR="001F1C5D" w:rsidRPr="001F1C5D" w:rsidRDefault="001F1C5D" w:rsidP="001F1C5D">
      <w:pPr>
        <w:spacing w:before="319" w:after="0" w:line="378" w:lineRule="atLeast"/>
        <w:outlineLvl w:val="3"/>
        <w:rPr>
          <w:rFonts w:ascii="Lato Bold" w:eastAsia="Times New Roman" w:hAnsi="Lato Bold" w:cs="Times New Roman"/>
          <w:b/>
          <w:color w:val="202020"/>
          <w:sz w:val="26"/>
          <w:szCs w:val="26"/>
        </w:rPr>
      </w:pPr>
      <w:r w:rsidRPr="001F1C5D">
        <w:rPr>
          <w:rFonts w:ascii="Lato Bold" w:eastAsia="Times New Roman" w:hAnsi="Lato Bold" w:cs="Times New Roman"/>
          <w:b/>
          <w:color w:val="202020"/>
          <w:sz w:val="26"/>
          <w:szCs w:val="26"/>
        </w:rPr>
        <w:t>Key Ideas and Details:</w:t>
      </w:r>
    </w:p>
    <w:bookmarkStart w:id="6" w:name="CCSS.ELA-Literacy.CCRA.R.1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"http://www.corestandards.org/ELA-Literacy/CCRA/R/1/"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CCSS.ELA-LITERACY.CCRA.R.1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6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Read closely to determine what the text says explicitly and to make logical inferences from it; cite specific textual evidence when writing or speaking to support conclusions drawn from the text.</w:t>
      </w:r>
    </w:p>
    <w:bookmarkStart w:id="7" w:name="CCSS.ELA-Literacy.CCRA.R.2"/>
    <w:bookmarkStart w:id="8" w:name="_GoBack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"http://www.corestandards.org/ELA-Literacy/CCRA/R/2/"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CCSS.ELA-LITERACY.CCRA.R.2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7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</w:r>
      <w:bookmarkEnd w:id="8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t>Determine central ideas or themes of a text and analyze their development; summarize the key supporting details and ideas.</w:t>
      </w:r>
    </w:p>
    <w:bookmarkStart w:id="9" w:name="CCSS.ELA-Literacy.CCRA.R.3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lastRenderedPageBreak/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"http://www.corestandards.org/ELA-Literacy/CCRA/R/3/"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CCSS.ELA-LITERACY.CCRA.R.3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9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Analyze how and why individuals, events, or ideas develop and interact over the course of a text.</w:t>
      </w:r>
    </w:p>
    <w:p w:rsidR="001F1C5D" w:rsidRPr="001F1C5D" w:rsidRDefault="001F1C5D" w:rsidP="001F1C5D">
      <w:pPr>
        <w:spacing w:before="319" w:after="0" w:line="378" w:lineRule="atLeast"/>
        <w:outlineLvl w:val="3"/>
        <w:rPr>
          <w:rFonts w:ascii="Lato Bold" w:eastAsia="Times New Roman" w:hAnsi="Lato Bold" w:cs="Times New Roman"/>
          <w:color w:val="202020"/>
          <w:sz w:val="26"/>
          <w:szCs w:val="26"/>
        </w:rPr>
      </w:pPr>
      <w:r w:rsidRPr="001F1C5D">
        <w:rPr>
          <w:rFonts w:ascii="Lato Bold" w:eastAsia="Times New Roman" w:hAnsi="Lato Bold" w:cs="Times New Roman"/>
          <w:color w:val="202020"/>
          <w:sz w:val="26"/>
          <w:szCs w:val="26"/>
        </w:rPr>
        <w:t>Craft and Structure:</w:t>
      </w:r>
    </w:p>
    <w:bookmarkStart w:id="10" w:name="CCSS.ELA-Literacy.CCRA.R.4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"http://www.corestandards.org/ELA-Literacy/CCRA/R/4/"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CCSS.ELA-LITERACY.CCRA.R.4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0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Interpret words and phrases as they are used in a text, including determining technical, connotative, and figurative meanings, and analyze how specific word choices shape meaning or tone.</w:t>
      </w:r>
    </w:p>
    <w:bookmarkStart w:id="11" w:name="CCSS.ELA-Literacy.CCRA.R.5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"http://www.corestandards.org/ELA-Literacy/CCRA/R/5/"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CCSS.ELA-LITERACY.CCRA.R.5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1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Analyze the structure of texts, including how specific sentences, paragraphs, and larger portions of the text (e.g., a section, chapter, scene, or stanza) relate to each other and the whole.</w:t>
      </w:r>
    </w:p>
    <w:bookmarkStart w:id="12" w:name="CCSS.ELA-Literacy.CCRA.R.6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"http://www.corestandards.org/ELA-Literacy/CCRA/R/6/"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CCSS.ELA-LITERACY.CCRA.R.6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2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Assess how point of view or purpose shapes the content and style of a text.</w:t>
      </w:r>
    </w:p>
    <w:p w:rsidR="001F1C5D" w:rsidRPr="001F1C5D" w:rsidRDefault="001F1C5D" w:rsidP="001F1C5D">
      <w:pPr>
        <w:spacing w:before="319" w:after="0" w:line="378" w:lineRule="atLeast"/>
        <w:outlineLvl w:val="3"/>
        <w:rPr>
          <w:rFonts w:ascii="Lato Bold" w:eastAsia="Times New Roman" w:hAnsi="Lato Bold" w:cs="Times New Roman"/>
          <w:color w:val="202020"/>
          <w:sz w:val="26"/>
          <w:szCs w:val="26"/>
        </w:rPr>
      </w:pPr>
      <w:r w:rsidRPr="001F1C5D">
        <w:rPr>
          <w:rFonts w:ascii="Lato Bold" w:eastAsia="Times New Roman" w:hAnsi="Lato Bold" w:cs="Times New Roman"/>
          <w:color w:val="202020"/>
          <w:sz w:val="26"/>
          <w:szCs w:val="26"/>
        </w:rPr>
        <w:t>Integration of Knowledge and Ideas:</w:t>
      </w:r>
    </w:p>
    <w:bookmarkStart w:id="13" w:name="CCSS.ELA-Literacy.CCRA.R.7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"http://www.corestandards.org/ELA-Literacy/CCRA/R/7/"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CCSS.ELA-LITERACY.CCRA.R.7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3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Integrate and evaluate content presented in diverse media and formats, including visually and quantitatively, as well as in words.</w:t>
      </w:r>
      <w:r w:rsidRPr="001F1C5D">
        <w:rPr>
          <w:rFonts w:ascii="Lato Light" w:eastAsia="Times New Roman" w:hAnsi="Lato Light" w:cs="Times New Roman"/>
          <w:color w:val="202020"/>
          <w:sz w:val="20"/>
          <w:szCs w:val="20"/>
          <w:vertAlign w:val="superscript"/>
        </w:rPr>
        <w:t>1</w:t>
      </w:r>
    </w:p>
    <w:bookmarkStart w:id="14" w:name="CCSS.ELA-Literacy.CCRA.R.8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"http://www.corestandards.org/ELA-Literacy/CCRA/R/8/"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CCSS.ELA-LITERACY.CCRA.R.8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4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Delineate and evaluate the argument and specific claims in a text, including the validity of the reasoning as well as the relevance and sufficiency of the evidence.</w:t>
      </w:r>
    </w:p>
    <w:bookmarkStart w:id="15" w:name="CCSS.ELA-Literacy.CCRA.R.9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"http://www.corestandards.org/ELA-Literacy/CCRA/R/9/"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CCSS.ELA-LITERACY.CCRA.R.9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5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Analyze how two or more texts address similar themes or topics in order to build knowledge or to compare the approaches the authors take.</w:t>
      </w:r>
    </w:p>
    <w:p w:rsidR="001F1C5D" w:rsidRPr="001F1C5D" w:rsidRDefault="001F1C5D" w:rsidP="001F1C5D">
      <w:pPr>
        <w:spacing w:before="319" w:after="0" w:line="378" w:lineRule="atLeast"/>
        <w:outlineLvl w:val="3"/>
        <w:rPr>
          <w:rFonts w:ascii="Lato Bold" w:eastAsia="Times New Roman" w:hAnsi="Lato Bold" w:cs="Times New Roman"/>
          <w:color w:val="202020"/>
          <w:sz w:val="26"/>
          <w:szCs w:val="26"/>
        </w:rPr>
      </w:pPr>
      <w:r w:rsidRPr="001F1C5D">
        <w:rPr>
          <w:rFonts w:ascii="Lato Bold" w:eastAsia="Times New Roman" w:hAnsi="Lato Bold" w:cs="Times New Roman"/>
          <w:color w:val="202020"/>
          <w:sz w:val="26"/>
          <w:szCs w:val="26"/>
        </w:rPr>
        <w:t>Range of Reading and Level of Text Complexity:</w:t>
      </w:r>
    </w:p>
    <w:bookmarkStart w:id="16" w:name="CCSS.ELA-Literacy.CCRA.R.10"/>
    <w:p w:rsidR="001F1C5D" w:rsidRPr="001F1C5D" w:rsidRDefault="001F1C5D" w:rsidP="001F1C5D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"http://www.corestandards.org/ELA-Literacy/CCRA/R/10/" </w:instrTex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1F1C5D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CCSS.ELA-LITERACY.CCRA.R.10</w:t>
      </w:r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6"/>
      <w:r w:rsidRPr="001F1C5D">
        <w:rPr>
          <w:rFonts w:ascii="Lato Light" w:eastAsia="Times New Roman" w:hAnsi="Lato Light" w:cs="Times New Roman"/>
          <w:color w:val="202020"/>
          <w:sz w:val="26"/>
          <w:szCs w:val="26"/>
        </w:rPr>
        <w:br/>
        <w:t>Read and comprehend complex literary and informational texts independently and proficiently.</w:t>
      </w:r>
    </w:p>
    <w:p w:rsidR="001F1C5D" w:rsidRDefault="001F1C5D"/>
    <w:sectPr w:rsidR="001F1C5D" w:rsidSect="001F1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Bold">
    <w:altName w:val="Times New Roman"/>
    <w:panose1 w:val="00000000000000000000"/>
    <w:charset w:val="00"/>
    <w:family w:val="roman"/>
    <w:notTrueType/>
    <w:pitch w:val="default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5D"/>
    <w:rsid w:val="001F1C5D"/>
    <w:rsid w:val="005D57B8"/>
    <w:rsid w:val="006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1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F1C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C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F1C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1C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1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F1C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C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F1C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1C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CCRA/L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2014-09-16T14:54:00Z</dcterms:created>
  <dcterms:modified xsi:type="dcterms:W3CDTF">2014-09-16T15:01:00Z</dcterms:modified>
</cp:coreProperties>
</file>